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3887D" w14:textId="77777777" w:rsidR="003613F0" w:rsidRPr="003613F0" w:rsidRDefault="003613F0" w:rsidP="0067413B">
      <w:pPr>
        <w:jc w:val="both"/>
        <w:rPr>
          <w:lang w:val="en-US"/>
        </w:rPr>
      </w:pPr>
      <w:r w:rsidRPr="003613F0">
        <w:rPr>
          <w:lang w:val="en-US"/>
        </w:rPr>
        <w:t>The presented graph describes the expenditure in pounds sterling of the two countries (France and UK) on consumer goods (cars, computers, books, perfume and cameras) in 2010. I will present the main features of the bar chart and make its data analysis.</w:t>
      </w:r>
    </w:p>
    <w:p w14:paraId="35D50159" w14:textId="77777777" w:rsidR="00414EF7" w:rsidRPr="007549A5" w:rsidRDefault="00414EF7" w:rsidP="00A63833">
      <w:pPr>
        <w:spacing w:before="100" w:beforeAutospacing="1" w:after="100" w:afterAutospacing="1"/>
        <w:jc w:val="both"/>
        <w:rPr>
          <w:rFonts w:ascii="Times New Roman" w:eastAsia="Times New Roman" w:hAnsi="Times New Roman" w:cs="Times New Roman"/>
          <w:kern w:val="0"/>
          <w:lang w:val="en-US"/>
          <w14:ligatures w14:val="none"/>
        </w:rPr>
      </w:pPr>
      <w:r w:rsidRPr="007549A5">
        <w:rPr>
          <w:rFonts w:ascii="Times New Roman" w:eastAsia="Times New Roman" w:hAnsi="Times New Roman" w:cs="Times New Roman"/>
          <w:kern w:val="0"/>
          <w:lang w:val="en-US"/>
          <w14:ligatures w14:val="none"/>
        </w:rPr>
        <w:t>Overall, cars accounted for the highest expenditure in both countries, while cameras recorded the lowest spending in France. The UK spent more than France on cars, books and cameras, whereas France spent more on computers and perfume.</w:t>
      </w:r>
    </w:p>
    <w:p w14:paraId="18094311" w14:textId="7E9FCB39" w:rsidR="003613F0" w:rsidRPr="003613F0" w:rsidRDefault="003613F0" w:rsidP="00707229">
      <w:pPr>
        <w:jc w:val="both"/>
        <w:rPr>
          <w:lang w:val="en-US"/>
        </w:rPr>
      </w:pPr>
      <w:r w:rsidRPr="003613F0">
        <w:rPr>
          <w:lang w:val="en-US"/>
        </w:rPr>
        <w:t xml:space="preserve">Furthermore, the bar chart outlines that the amount of money spent </w:t>
      </w:r>
      <w:r w:rsidR="003C59D8">
        <w:rPr>
          <w:lang w:val="en-US"/>
        </w:rPr>
        <w:t xml:space="preserve">on </w:t>
      </w:r>
      <w:r w:rsidRPr="003613F0">
        <w:rPr>
          <w:lang w:val="en-US"/>
        </w:rPr>
        <w:t xml:space="preserve">cars for UK is </w:t>
      </w:r>
      <w:r>
        <w:rPr>
          <w:rFonts w:cstheme="minorHAnsi"/>
          <w:lang w:val="en-US"/>
        </w:rPr>
        <w:t>£</w:t>
      </w:r>
      <w:r w:rsidRPr="003613F0">
        <w:rPr>
          <w:lang w:val="en-US"/>
        </w:rPr>
        <w:t>450,000</w:t>
      </w:r>
      <w:r w:rsidR="00707229">
        <w:rPr>
          <w:lang w:val="en-US"/>
        </w:rPr>
        <w:t xml:space="preserve"> </w:t>
      </w:r>
      <w:r w:rsidR="00707229" w:rsidRPr="00707229">
        <w:rPr>
          <w:lang w:val="en-US"/>
        </w:rPr>
        <w:t xml:space="preserve">whereas </w:t>
      </w:r>
      <w:r w:rsidR="00707229">
        <w:rPr>
          <w:rFonts w:cstheme="minorHAnsi"/>
          <w:lang w:val="en-US"/>
        </w:rPr>
        <w:t>£</w:t>
      </w:r>
      <w:proofErr w:type="gramStart"/>
      <w:r w:rsidR="00707229" w:rsidRPr="00707229">
        <w:rPr>
          <w:lang w:val="en-US"/>
        </w:rPr>
        <w:t xml:space="preserve">400,000 </w:t>
      </w:r>
      <w:r w:rsidR="00707229">
        <w:rPr>
          <w:lang w:val="en-US"/>
        </w:rPr>
        <w:t xml:space="preserve"> </w:t>
      </w:r>
      <w:r w:rsidR="00707229" w:rsidRPr="00707229">
        <w:rPr>
          <w:lang w:val="en-US"/>
        </w:rPr>
        <w:t>for</w:t>
      </w:r>
      <w:proofErr w:type="gramEnd"/>
      <w:r w:rsidR="00707229" w:rsidRPr="00707229">
        <w:rPr>
          <w:lang w:val="en-US"/>
        </w:rPr>
        <w:t xml:space="preserve"> France. </w:t>
      </w:r>
      <w:r w:rsidR="00707229">
        <w:rPr>
          <w:lang w:val="en-US"/>
        </w:rPr>
        <w:t xml:space="preserve">Similarly </w:t>
      </w:r>
      <w:r w:rsidR="00707229" w:rsidRPr="00707229">
        <w:rPr>
          <w:lang w:val="en-US"/>
        </w:rPr>
        <w:t xml:space="preserve">for computers, </w:t>
      </w:r>
      <w:r w:rsidR="00707229">
        <w:rPr>
          <w:rFonts w:cstheme="minorHAnsi"/>
          <w:lang w:val="en-US"/>
        </w:rPr>
        <w:t>£</w:t>
      </w:r>
      <w:r w:rsidR="00707229" w:rsidRPr="00707229">
        <w:rPr>
          <w:lang w:val="en-US"/>
        </w:rPr>
        <w:t>350,000</w:t>
      </w:r>
      <w:r w:rsidR="00707229">
        <w:rPr>
          <w:lang w:val="en-US"/>
        </w:rPr>
        <w:t xml:space="preserve"> was spent</w:t>
      </w:r>
      <w:r w:rsidR="00707229" w:rsidRPr="00707229">
        <w:rPr>
          <w:lang w:val="en-US"/>
        </w:rPr>
        <w:t xml:space="preserve"> for UK and </w:t>
      </w:r>
      <w:r w:rsidR="00707229">
        <w:rPr>
          <w:rFonts w:cstheme="minorHAnsi"/>
          <w:lang w:val="en-US"/>
        </w:rPr>
        <w:t>£</w:t>
      </w:r>
      <w:r w:rsidR="00707229" w:rsidRPr="00707229">
        <w:rPr>
          <w:lang w:val="en-US"/>
        </w:rPr>
        <w:t>375,000 for France.</w:t>
      </w:r>
      <w:r w:rsidR="000267CF">
        <w:rPr>
          <w:lang w:val="en-US"/>
        </w:rPr>
        <w:t xml:space="preserve"> </w:t>
      </w:r>
      <w:r w:rsidR="00707229">
        <w:rPr>
          <w:lang w:val="en-US"/>
        </w:rPr>
        <w:t xml:space="preserve"> Additionally, </w:t>
      </w:r>
      <w:r w:rsidR="00707229" w:rsidRPr="00707229">
        <w:rPr>
          <w:lang w:val="en-US"/>
        </w:rPr>
        <w:t>for books,</w:t>
      </w:r>
      <w:r w:rsidR="00707229" w:rsidRPr="00707229">
        <w:rPr>
          <w:rFonts w:cstheme="minorHAnsi"/>
          <w:lang w:val="en-US"/>
        </w:rPr>
        <w:t xml:space="preserve"> </w:t>
      </w:r>
      <w:r w:rsidR="00707229">
        <w:rPr>
          <w:rFonts w:cstheme="minorHAnsi"/>
          <w:lang w:val="en-US"/>
        </w:rPr>
        <w:t>£</w:t>
      </w:r>
      <w:r w:rsidR="00707229" w:rsidRPr="00707229">
        <w:rPr>
          <w:lang w:val="en-US"/>
        </w:rPr>
        <w:t xml:space="preserve">400,000 for UK and </w:t>
      </w:r>
      <w:r w:rsidR="00707229">
        <w:rPr>
          <w:rFonts w:cstheme="minorHAnsi"/>
          <w:lang w:val="en-US"/>
        </w:rPr>
        <w:t>£</w:t>
      </w:r>
      <w:r w:rsidR="00707229" w:rsidRPr="00707229">
        <w:rPr>
          <w:lang w:val="en-US"/>
        </w:rPr>
        <w:t>300,000</w:t>
      </w:r>
      <w:r w:rsidR="00707229">
        <w:rPr>
          <w:lang w:val="en-US"/>
        </w:rPr>
        <w:t xml:space="preserve"> </w:t>
      </w:r>
      <w:r w:rsidR="00707229" w:rsidRPr="00707229">
        <w:rPr>
          <w:lang w:val="en-US"/>
        </w:rPr>
        <w:t>for France</w:t>
      </w:r>
      <w:r w:rsidR="00707229">
        <w:rPr>
          <w:lang w:val="en-US"/>
        </w:rPr>
        <w:t xml:space="preserve"> and f</w:t>
      </w:r>
      <w:r w:rsidR="00707229" w:rsidRPr="00707229">
        <w:rPr>
          <w:lang w:val="en-US"/>
        </w:rPr>
        <w:t>or perfume</w:t>
      </w:r>
      <w:r w:rsidR="00707229">
        <w:rPr>
          <w:lang w:val="en-US"/>
        </w:rPr>
        <w:t xml:space="preserve"> </w:t>
      </w:r>
      <w:r w:rsidR="00707229">
        <w:rPr>
          <w:rFonts w:cstheme="minorHAnsi"/>
          <w:lang w:val="en-US"/>
        </w:rPr>
        <w:t>£</w:t>
      </w:r>
      <w:r w:rsidR="00707229" w:rsidRPr="00707229">
        <w:rPr>
          <w:lang w:val="en-US"/>
        </w:rPr>
        <w:t xml:space="preserve">149,000 for UK and </w:t>
      </w:r>
      <w:r w:rsidR="00707229">
        <w:rPr>
          <w:rFonts w:cstheme="minorHAnsi"/>
          <w:lang w:val="en-US"/>
        </w:rPr>
        <w:t>£</w:t>
      </w:r>
      <w:r w:rsidR="00707229" w:rsidRPr="00707229">
        <w:rPr>
          <w:lang w:val="en-US"/>
        </w:rPr>
        <w:t xml:space="preserve">200,000 for France and finally for Cameras </w:t>
      </w:r>
      <w:r w:rsidR="00707229">
        <w:rPr>
          <w:rFonts w:cstheme="minorHAnsi"/>
          <w:lang w:val="en-US"/>
        </w:rPr>
        <w:t>£</w:t>
      </w:r>
      <w:r w:rsidR="00707229" w:rsidRPr="00707229">
        <w:rPr>
          <w:lang w:val="en-US"/>
        </w:rPr>
        <w:t xml:space="preserve">400,000 for UK whereas </w:t>
      </w:r>
      <w:r w:rsidR="00707229">
        <w:rPr>
          <w:rFonts w:cstheme="minorHAnsi"/>
          <w:lang w:val="en-US"/>
        </w:rPr>
        <w:t>£</w:t>
      </w:r>
      <w:r w:rsidR="00707229" w:rsidRPr="00707229">
        <w:rPr>
          <w:lang w:val="en-US"/>
        </w:rPr>
        <w:t xml:space="preserve">150,000 for France.  </w:t>
      </w:r>
    </w:p>
    <w:p w14:paraId="10C67B33" w14:textId="26D3EBF7" w:rsidR="00A63833" w:rsidRPr="007549A5" w:rsidRDefault="001E6509" w:rsidP="00A63833">
      <w:pPr>
        <w:jc w:val="both"/>
        <w:rPr>
          <w:lang w:val="en-US"/>
        </w:rPr>
      </w:pPr>
      <w:r>
        <w:rPr>
          <w:lang w:val="en-US"/>
        </w:rPr>
        <w:t xml:space="preserve">In conclusion, UK spent more money in the total goods comparing to </w:t>
      </w:r>
      <w:r w:rsidR="00DD16D0">
        <w:rPr>
          <w:lang w:val="en-US"/>
        </w:rPr>
        <w:t>France</w:t>
      </w:r>
      <w:r w:rsidR="00DD16D0" w:rsidRPr="00DD16D0">
        <w:rPr>
          <w:lang w:val="en-US"/>
        </w:rPr>
        <w:t>,</w:t>
      </w:r>
      <w:r w:rsidR="00DD16D0">
        <w:rPr>
          <w:lang w:val="en-US"/>
        </w:rPr>
        <w:t xml:space="preserve"> </w:t>
      </w:r>
      <w:r w:rsidR="00A63833" w:rsidRPr="007549A5">
        <w:rPr>
          <w:lang w:val="en-US"/>
        </w:rPr>
        <w:t>although France spent more on computers and perfume.</w:t>
      </w:r>
    </w:p>
    <w:p w14:paraId="5FD3D841" w14:textId="77777777" w:rsidR="007549A5" w:rsidRPr="007549A5" w:rsidRDefault="007549A5" w:rsidP="007549A5">
      <w:pPr>
        <w:jc w:val="both"/>
        <w:rPr>
          <w:b/>
          <w:bCs/>
          <w:lang/>
        </w:rPr>
      </w:pPr>
      <w:r w:rsidRPr="007549A5">
        <w:rPr>
          <w:b/>
          <w:bCs/>
          <w:lang/>
        </w:rPr>
        <w:t>A much better version</w:t>
      </w:r>
    </w:p>
    <w:p w14:paraId="5D1C1419" w14:textId="77777777" w:rsidR="007549A5" w:rsidRPr="007549A5" w:rsidRDefault="007549A5" w:rsidP="007549A5">
      <w:pPr>
        <w:jc w:val="both"/>
        <w:rPr>
          <w:lang/>
        </w:rPr>
      </w:pPr>
      <w:r w:rsidRPr="007549A5">
        <w:rPr>
          <w:lang/>
        </w:rPr>
        <w:t>The bar chart compares the amount of money spent by consumers in the UK and France on five different types of goods, namely cars, computers, books, perfume and cameras, in 2010.</w:t>
      </w:r>
    </w:p>
    <w:p w14:paraId="193BDECC" w14:textId="77777777" w:rsidR="007549A5" w:rsidRPr="007549A5" w:rsidRDefault="007549A5" w:rsidP="007549A5">
      <w:pPr>
        <w:jc w:val="both"/>
        <w:rPr>
          <w:lang/>
        </w:rPr>
      </w:pPr>
      <w:r w:rsidRPr="007549A5">
        <w:rPr>
          <w:lang/>
        </w:rPr>
        <w:t>Overall, cars accounted for the highest expenditure in both countries. The UK spent more than France on cars, books and cameras, while France recorded higher spending on computers and perfume.</w:t>
      </w:r>
    </w:p>
    <w:p w14:paraId="28DEF82D" w14:textId="77777777" w:rsidR="007549A5" w:rsidRPr="007549A5" w:rsidRDefault="007549A5" w:rsidP="007549A5">
      <w:pPr>
        <w:jc w:val="both"/>
        <w:rPr>
          <w:lang/>
        </w:rPr>
      </w:pPr>
      <w:r w:rsidRPr="007549A5">
        <w:rPr>
          <w:lang/>
        </w:rPr>
        <w:t>In terms of cars, consumers in the UK spent £450,000, compared with £400,000 in France. Similarly, expenditure on books was higher in the UK, at £400,000, whereas France spent £300,000. The difference was particularly significant in the case of cameras, with spending reaching £400,000 in the UK compared with only £150,000 in France.</w:t>
      </w:r>
    </w:p>
    <w:p w14:paraId="0CE39571" w14:textId="77777777" w:rsidR="007549A5" w:rsidRPr="007549A5" w:rsidRDefault="007549A5" w:rsidP="007549A5">
      <w:pPr>
        <w:jc w:val="both"/>
        <w:rPr>
          <w:lang/>
        </w:rPr>
      </w:pPr>
      <w:r w:rsidRPr="007549A5">
        <w:rPr>
          <w:lang/>
        </w:rPr>
        <w:t>By contrast, France spent more than the UK on computers and perfume. Expenditure on computers amounted to £375,000 in France, compared with £350,000 in the UK. France also spent £200,000 on perfume, while the corresponding figure for the UK was £149,000.</w:t>
      </w:r>
    </w:p>
    <w:p w14:paraId="11E8C148" w14:textId="77777777" w:rsidR="007549A5" w:rsidRPr="007549A5" w:rsidRDefault="007549A5" w:rsidP="007549A5">
      <w:pPr>
        <w:jc w:val="both"/>
        <w:rPr>
          <w:lang/>
        </w:rPr>
      </w:pPr>
      <w:r w:rsidRPr="007549A5">
        <w:rPr>
          <w:lang/>
        </w:rPr>
        <w:t>Overall, the UK recorded greater expenditure on the five categories combined, although France spent more on computers and perfume.</w:t>
      </w:r>
    </w:p>
    <w:p w14:paraId="294BA799" w14:textId="77777777" w:rsidR="007549A5" w:rsidRPr="007549A5" w:rsidRDefault="007549A5" w:rsidP="007549A5">
      <w:pPr>
        <w:jc w:val="both"/>
        <w:rPr>
          <w:lang/>
        </w:rPr>
      </w:pPr>
    </w:p>
    <w:p w14:paraId="246CF2B4" w14:textId="77777777" w:rsidR="00DD16D0" w:rsidRPr="007549A5" w:rsidRDefault="00DD16D0" w:rsidP="00A63833">
      <w:pPr>
        <w:jc w:val="both"/>
        <w:rPr>
          <w:lang/>
        </w:rPr>
      </w:pPr>
    </w:p>
    <w:p w14:paraId="735088F0" w14:textId="77777777" w:rsidR="00DD16D0" w:rsidRPr="007549A5" w:rsidRDefault="00DD16D0" w:rsidP="00A63833">
      <w:pPr>
        <w:jc w:val="both"/>
        <w:rPr>
          <w:lang w:val="en-US"/>
        </w:rPr>
      </w:pPr>
    </w:p>
    <w:p w14:paraId="63CC3A77" w14:textId="77777777" w:rsidR="00A63833" w:rsidRPr="007549A5" w:rsidRDefault="00A63833" w:rsidP="0067413B">
      <w:pPr>
        <w:jc w:val="both"/>
        <w:rPr>
          <w:lang w:val="en-US"/>
        </w:rPr>
      </w:pPr>
    </w:p>
    <w:p w14:paraId="14742553" w14:textId="0257E080" w:rsidR="008419AF" w:rsidRPr="003613F0" w:rsidRDefault="003613F0" w:rsidP="0067413B">
      <w:pPr>
        <w:jc w:val="both"/>
        <w:rPr>
          <w:lang w:val="en-US"/>
        </w:rPr>
      </w:pPr>
      <w:r w:rsidRPr="003613F0">
        <w:rPr>
          <w:lang w:val="en-US"/>
        </w:rPr>
        <w:t xml:space="preserve"> </w:t>
      </w:r>
    </w:p>
    <w:sectPr w:rsidR="008419AF" w:rsidRPr="003613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3F0"/>
    <w:rsid w:val="000267CF"/>
    <w:rsid w:val="000B2C3C"/>
    <w:rsid w:val="001E6509"/>
    <w:rsid w:val="00280499"/>
    <w:rsid w:val="002B6FF2"/>
    <w:rsid w:val="003613F0"/>
    <w:rsid w:val="003C59D8"/>
    <w:rsid w:val="003E3F68"/>
    <w:rsid w:val="003F1C0E"/>
    <w:rsid w:val="00414EF7"/>
    <w:rsid w:val="00521D86"/>
    <w:rsid w:val="0067413B"/>
    <w:rsid w:val="00707229"/>
    <w:rsid w:val="007549A5"/>
    <w:rsid w:val="008419AF"/>
    <w:rsid w:val="00A13CB7"/>
    <w:rsid w:val="00A63833"/>
    <w:rsid w:val="00C4141F"/>
    <w:rsid w:val="00DD16D0"/>
    <w:rsid w:val="00DD6B3D"/>
    <w:rsid w:val="00E62596"/>
    <w:rsid w:val="00F00E1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DBE19"/>
  <w15:chartTrackingRefBased/>
  <w15:docId w15:val="{D4B109C5-FA42-4D49-A7A0-BCB8B684F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13F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re2">
    <w:name w:val="heading 2"/>
    <w:basedOn w:val="Normal"/>
    <w:next w:val="Normal"/>
    <w:link w:val="Titre2Car"/>
    <w:uiPriority w:val="9"/>
    <w:semiHidden/>
    <w:unhideWhenUsed/>
    <w:qFormat/>
    <w:rsid w:val="003613F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3613F0"/>
    <w:pPr>
      <w:keepNext/>
      <w:keepLines/>
      <w:spacing w:before="160" w:after="80"/>
      <w:outlineLvl w:val="2"/>
    </w:pPr>
    <w:rPr>
      <w:rFonts w:eastAsiaTheme="majorEastAsia"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3613F0"/>
    <w:pPr>
      <w:keepNext/>
      <w:keepLines/>
      <w:spacing w:before="80" w:after="40"/>
      <w:outlineLvl w:val="3"/>
    </w:pPr>
    <w:rPr>
      <w:rFonts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3613F0"/>
    <w:pPr>
      <w:keepNext/>
      <w:keepLines/>
      <w:spacing w:before="80" w:after="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3613F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613F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613F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613F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613F0"/>
    <w:rPr>
      <w:rFonts w:asciiTheme="majorHAnsi" w:eastAsiaTheme="majorEastAsia" w:hAnsiTheme="majorHAnsi" w:cstheme="majorBidi"/>
      <w:color w:val="365F91" w:themeColor="accent1" w:themeShade="BF"/>
      <w:sz w:val="40"/>
      <w:szCs w:val="40"/>
    </w:rPr>
  </w:style>
  <w:style w:type="character" w:customStyle="1" w:styleId="Titre2Car">
    <w:name w:val="Titre 2 Car"/>
    <w:basedOn w:val="Policepardfaut"/>
    <w:link w:val="Titre2"/>
    <w:uiPriority w:val="9"/>
    <w:semiHidden/>
    <w:rsid w:val="003613F0"/>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semiHidden/>
    <w:rsid w:val="003613F0"/>
    <w:rPr>
      <w:rFonts w:eastAsiaTheme="majorEastAsia" w:cstheme="majorBidi"/>
      <w:color w:val="365F91" w:themeColor="accent1" w:themeShade="BF"/>
      <w:sz w:val="28"/>
      <w:szCs w:val="28"/>
    </w:rPr>
  </w:style>
  <w:style w:type="character" w:customStyle="1" w:styleId="Titre4Car">
    <w:name w:val="Titre 4 Car"/>
    <w:basedOn w:val="Policepardfaut"/>
    <w:link w:val="Titre4"/>
    <w:uiPriority w:val="9"/>
    <w:semiHidden/>
    <w:rsid w:val="003613F0"/>
    <w:rPr>
      <w:rFonts w:eastAsiaTheme="majorEastAsia" w:cstheme="majorBidi"/>
      <w:i/>
      <w:iCs/>
      <w:color w:val="365F91" w:themeColor="accent1" w:themeShade="BF"/>
    </w:rPr>
  </w:style>
  <w:style w:type="character" w:customStyle="1" w:styleId="Titre5Car">
    <w:name w:val="Titre 5 Car"/>
    <w:basedOn w:val="Policepardfaut"/>
    <w:link w:val="Titre5"/>
    <w:uiPriority w:val="9"/>
    <w:semiHidden/>
    <w:rsid w:val="003613F0"/>
    <w:rPr>
      <w:rFonts w:eastAsiaTheme="majorEastAsia" w:cstheme="majorBidi"/>
      <w:color w:val="365F91" w:themeColor="accent1" w:themeShade="BF"/>
    </w:rPr>
  </w:style>
  <w:style w:type="character" w:customStyle="1" w:styleId="Titre6Car">
    <w:name w:val="Titre 6 Car"/>
    <w:basedOn w:val="Policepardfaut"/>
    <w:link w:val="Titre6"/>
    <w:uiPriority w:val="9"/>
    <w:semiHidden/>
    <w:rsid w:val="003613F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613F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613F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613F0"/>
    <w:rPr>
      <w:rFonts w:eastAsiaTheme="majorEastAsia" w:cstheme="majorBidi"/>
      <w:color w:val="272727" w:themeColor="text1" w:themeTint="D8"/>
    </w:rPr>
  </w:style>
  <w:style w:type="paragraph" w:styleId="Titre">
    <w:name w:val="Title"/>
    <w:basedOn w:val="Normal"/>
    <w:next w:val="Normal"/>
    <w:link w:val="TitreCar"/>
    <w:uiPriority w:val="10"/>
    <w:qFormat/>
    <w:rsid w:val="003613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613F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613F0"/>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613F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613F0"/>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3613F0"/>
    <w:rPr>
      <w:i/>
      <w:iCs/>
      <w:color w:val="404040" w:themeColor="text1" w:themeTint="BF"/>
    </w:rPr>
  </w:style>
  <w:style w:type="paragraph" w:styleId="Paragraphedeliste">
    <w:name w:val="List Paragraph"/>
    <w:basedOn w:val="Normal"/>
    <w:uiPriority w:val="34"/>
    <w:qFormat/>
    <w:rsid w:val="003613F0"/>
    <w:pPr>
      <w:ind w:left="720"/>
      <w:contextualSpacing/>
    </w:pPr>
  </w:style>
  <w:style w:type="character" w:styleId="Accentuationintense">
    <w:name w:val="Intense Emphasis"/>
    <w:basedOn w:val="Policepardfaut"/>
    <w:uiPriority w:val="21"/>
    <w:qFormat/>
    <w:rsid w:val="003613F0"/>
    <w:rPr>
      <w:i/>
      <w:iCs/>
      <w:color w:val="365F91" w:themeColor="accent1" w:themeShade="BF"/>
    </w:rPr>
  </w:style>
  <w:style w:type="paragraph" w:styleId="Citationintense">
    <w:name w:val="Intense Quote"/>
    <w:basedOn w:val="Normal"/>
    <w:next w:val="Normal"/>
    <w:link w:val="CitationintenseCar"/>
    <w:uiPriority w:val="30"/>
    <w:qFormat/>
    <w:rsid w:val="003613F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3613F0"/>
    <w:rPr>
      <w:i/>
      <w:iCs/>
      <w:color w:val="365F91" w:themeColor="accent1" w:themeShade="BF"/>
    </w:rPr>
  </w:style>
  <w:style w:type="character" w:styleId="Rfrenceintense">
    <w:name w:val="Intense Reference"/>
    <w:basedOn w:val="Policepardfaut"/>
    <w:uiPriority w:val="32"/>
    <w:qFormat/>
    <w:rsid w:val="003613F0"/>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342</Words>
  <Characters>1777</Characters>
  <Application>Microsoft Office Word</Application>
  <DocSecurity>0</DocSecurity>
  <Lines>31</Lines>
  <Paragraphs>10</Paragraphs>
  <ScaleCrop>false</ScaleCrop>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BATJI Yasmine Amal</dc:creator>
  <cp:keywords/>
  <dc:description/>
  <cp:lastModifiedBy>EL BATJI Yasmine Amal</cp:lastModifiedBy>
  <cp:revision>2</cp:revision>
  <dcterms:created xsi:type="dcterms:W3CDTF">2026-09-10T12:09:00Z</dcterms:created>
  <dcterms:modified xsi:type="dcterms:W3CDTF">2026-09-10T12:09:00Z</dcterms:modified>
</cp:coreProperties>
</file>